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185" w:rsidRDefault="001109CB">
      <w:r>
        <w:rPr>
          <w:rFonts w:cs="Cordia New"/>
          <w:noProof/>
        </w:rPr>
        <w:drawing>
          <wp:inline distT="0" distB="0" distL="0" distR="0">
            <wp:extent cx="5943600" cy="8371113"/>
            <wp:effectExtent l="19050" t="0" r="0" b="0"/>
            <wp:docPr id="1" name="Picture 1" descr="C:\Users\ucer\Desktop\scan\2019_04_05\จัดซื้อจัดจ้าง ประจำเดือนมีนาคม 2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4_05\จัดซื้อจัดจ้าง ประจำเดือนมีนาคม 256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2185" w:rsidSect="008D218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1109CB"/>
    <w:rsid w:val="001109CB"/>
    <w:rsid w:val="008D21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09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109C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2019-04-05T20:32:00Z</dcterms:created>
  <dcterms:modified xsi:type="dcterms:W3CDTF">2019-04-05T20:32:00Z</dcterms:modified>
</cp:coreProperties>
</file>